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44118F46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287A0F" w:rsidRPr="00287A0F">
        <w:rPr>
          <w:b/>
          <w:spacing w:val="-15"/>
        </w:rPr>
        <w:t>83475762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03AFA10B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287A0F">
        <w:rPr>
          <w:b/>
          <w:bCs/>
        </w:rPr>
        <w:t>4</w:t>
      </w:r>
      <w:r w:rsidR="00760DB3" w:rsidRPr="00760DB3">
        <w:rPr>
          <w:b/>
          <w:bCs/>
        </w:rPr>
        <w:t>0.000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3DEBF607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287A0F">
        <w:t>3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5A1D4D11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3423D3">
        <w:rPr>
          <w:b/>
        </w:rPr>
        <w:t>2</w:t>
      </w:r>
      <w:r w:rsidR="00287A0F">
        <w:rPr>
          <w:b/>
        </w:rPr>
        <w:t>0</w:t>
      </w:r>
      <w:r w:rsidR="009210E1">
        <w:rPr>
          <w:b/>
        </w:rPr>
        <w:t>.000</w:t>
      </w:r>
    </w:p>
    <w:p w14:paraId="4FC8DC6F" w14:textId="549512C5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FC11F0">
        <w:t>3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287A0F" w:rsidRPr="00287A0F">
        <w:rPr>
          <w:spacing w:val="-5"/>
        </w:rPr>
        <w:t>climate finance and climate change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287A0F">
        <w:t>2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FC11F0" w:rsidRPr="00FC11F0">
        <w:rPr>
          <w:spacing w:val="-7"/>
        </w:rPr>
        <w:t xml:space="preserve">in Southern Asia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06CCA18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 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5891D96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A5445"/>
    <w:rsid w:val="001E21C3"/>
    <w:rsid w:val="00287A0F"/>
    <w:rsid w:val="002B66BD"/>
    <w:rsid w:val="003423D3"/>
    <w:rsid w:val="003D72F6"/>
    <w:rsid w:val="0060624B"/>
    <w:rsid w:val="0064489B"/>
    <w:rsid w:val="00760DB3"/>
    <w:rsid w:val="007D6028"/>
    <w:rsid w:val="008011B6"/>
    <w:rsid w:val="00890CF5"/>
    <w:rsid w:val="009210E1"/>
    <w:rsid w:val="00B03DED"/>
    <w:rsid w:val="00B30CF2"/>
    <w:rsid w:val="00CB1C53"/>
    <w:rsid w:val="00D12DC8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12</cp:revision>
  <dcterms:created xsi:type="dcterms:W3CDTF">2024-06-22T18:01:00Z</dcterms:created>
  <dcterms:modified xsi:type="dcterms:W3CDTF">2024-10-18T07:53:00Z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